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0522A">
      <w:pPr>
        <w:autoSpaceDE w:val="0"/>
        <w:autoSpaceDN w:val="0"/>
        <w:adjustRightInd w:val="0"/>
        <w:jc w:val="center"/>
        <w:rPr>
          <w:rFonts w:ascii="Times New Roman" w:hAnsi="Times New Roman" w:eastAsia="方正小标宋简体" w:cs="方正小标宋简体"/>
          <w:kern w:val="0"/>
          <w:sz w:val="48"/>
          <w:szCs w:val="48"/>
          <w:lang w:val="zh-CN"/>
        </w:rPr>
      </w:pPr>
    </w:p>
    <w:p w14:paraId="32AFBED0">
      <w:pPr>
        <w:autoSpaceDE w:val="0"/>
        <w:autoSpaceDN w:val="0"/>
        <w:adjustRightInd w:val="0"/>
        <w:jc w:val="center"/>
        <w:rPr>
          <w:rFonts w:ascii="Times New Roman" w:hAnsi="Times New Roman" w:eastAsia="方正小标宋简体" w:cs="方正小标宋简体"/>
          <w:kern w:val="0"/>
          <w:sz w:val="48"/>
          <w:szCs w:val="48"/>
          <w:lang w:val="zh-CN"/>
        </w:rPr>
      </w:pPr>
    </w:p>
    <w:p w14:paraId="4E78B1C6">
      <w:pPr>
        <w:autoSpaceDE w:val="0"/>
        <w:autoSpaceDN w:val="0"/>
        <w:adjustRightInd w:val="0"/>
        <w:jc w:val="center"/>
        <w:rPr>
          <w:rFonts w:ascii="Times New Roman" w:hAnsi="Times New Roman" w:eastAsia="方正小标宋简体" w:cs="方正小标宋简体"/>
          <w:kern w:val="0"/>
          <w:sz w:val="48"/>
          <w:szCs w:val="48"/>
          <w:lang w:val="zh-CN"/>
        </w:rPr>
      </w:pPr>
    </w:p>
    <w:p w14:paraId="7BC7EDB2">
      <w:pPr>
        <w:autoSpaceDE w:val="0"/>
        <w:autoSpaceDN w:val="0"/>
        <w:adjustRightInd w:val="0"/>
        <w:jc w:val="center"/>
        <w:rPr>
          <w:rFonts w:ascii="Times New Roman" w:hAnsi="Times New Roman" w:eastAsia="方正小标宋简体" w:cs="方正小标宋简体"/>
          <w:kern w:val="0"/>
          <w:sz w:val="48"/>
          <w:szCs w:val="48"/>
          <w:lang w:val="zh-CN"/>
        </w:rPr>
      </w:pPr>
    </w:p>
    <w:p w14:paraId="226189A7">
      <w:pPr>
        <w:autoSpaceDE w:val="0"/>
        <w:autoSpaceDN w:val="0"/>
        <w:adjustRightInd w:val="0"/>
        <w:jc w:val="center"/>
        <w:rPr>
          <w:rFonts w:ascii="Times New Roman" w:hAnsi="Times New Roman" w:eastAsia="方正小标宋简体" w:cs="方正小标宋简体"/>
          <w:kern w:val="0"/>
          <w:sz w:val="48"/>
          <w:szCs w:val="48"/>
          <w:lang w:val="zh-CN"/>
        </w:rPr>
      </w:pPr>
    </w:p>
    <w:p w14:paraId="26DB8108">
      <w:pPr>
        <w:autoSpaceDE w:val="0"/>
        <w:autoSpaceDN w:val="0"/>
        <w:adjustRightInd w:val="0"/>
        <w:jc w:val="center"/>
        <w:rPr>
          <w:rFonts w:ascii="Times New Roman" w:hAnsi="Times New Roman" w:eastAsia="方正小标宋简体" w:cs="方正小标宋简体"/>
          <w:kern w:val="0"/>
          <w:sz w:val="48"/>
          <w:szCs w:val="48"/>
          <w:lang w:val="zh-CN"/>
        </w:rPr>
      </w:pPr>
    </w:p>
    <w:p w14:paraId="2AFCD2F4">
      <w:pPr>
        <w:autoSpaceDE w:val="0"/>
        <w:autoSpaceDN w:val="0"/>
        <w:adjustRightInd w:val="0"/>
        <w:jc w:val="center"/>
        <w:rPr>
          <w:rFonts w:ascii="Times New Roman" w:hAnsi="Times New Roman" w:eastAsia="方正小标宋简体" w:cs="方正小标宋简体"/>
          <w:kern w:val="0"/>
          <w:sz w:val="48"/>
          <w:szCs w:val="48"/>
          <w:lang w:val="zh-CN"/>
        </w:rPr>
      </w:pPr>
    </w:p>
    <w:p w14:paraId="69063B99">
      <w:pPr>
        <w:autoSpaceDE w:val="0"/>
        <w:autoSpaceDN w:val="0"/>
        <w:adjustRightInd w:val="0"/>
        <w:jc w:val="center"/>
        <w:rPr>
          <w:rFonts w:ascii="Times New Roman" w:hAnsi="Times New Roman" w:eastAsia="方正小标宋简体" w:cs="方正小标宋简体"/>
          <w:kern w:val="0"/>
          <w:sz w:val="48"/>
          <w:szCs w:val="48"/>
          <w:lang w:val="zh-CN"/>
        </w:rPr>
      </w:pPr>
    </w:p>
    <w:p w14:paraId="37A671B7">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天津市机械涂层研究所有限责任公司</w:t>
      </w:r>
    </w:p>
    <w:p w14:paraId="6855B078">
      <w:pPr>
        <w:autoSpaceDE w:val="0"/>
        <w:autoSpaceDN w:val="0"/>
        <w:adjustRightInd w:val="0"/>
        <w:jc w:val="center"/>
        <w:rPr>
          <w:rFonts w:ascii="Times New Roman" w:hAnsi="Times New Roman" w:eastAsia="方正小标宋简体" w:cs="方正小标宋简体"/>
          <w:kern w:val="0"/>
          <w:sz w:val="48"/>
          <w:szCs w:val="48"/>
          <w:lang w:val="zh-CN"/>
        </w:rPr>
      </w:pPr>
      <w:bookmarkStart w:id="0" w:name="_GoBack"/>
      <w:bookmarkEnd w:id="0"/>
      <w:r>
        <w:rPr>
          <w:rFonts w:hint="eastAsia" w:ascii="Times New Roman" w:hAnsi="Times New Roman" w:eastAsia="方正小标宋简体" w:cs="方正小标宋简体"/>
          <w:kern w:val="0"/>
          <w:sz w:val="48"/>
          <w:szCs w:val="48"/>
          <w:lang w:val="zh-CN"/>
        </w:rPr>
        <w:t>2023年度部门决算</w:t>
      </w:r>
    </w:p>
    <w:p w14:paraId="1DDEC6A1">
      <w:pPr>
        <w:autoSpaceDE w:val="0"/>
        <w:autoSpaceDN w:val="0"/>
        <w:adjustRightInd w:val="0"/>
        <w:spacing w:line="580" w:lineRule="exact"/>
        <w:jc w:val="center"/>
        <w:rPr>
          <w:rFonts w:ascii="Times New Roman" w:hAnsi="Times New Roman" w:eastAsia="黑体" w:cs="黑体"/>
          <w:sz w:val="30"/>
          <w:szCs w:val="30"/>
        </w:rPr>
      </w:pPr>
    </w:p>
    <w:p w14:paraId="4D6F003B">
      <w:pPr>
        <w:autoSpaceDE w:val="0"/>
        <w:autoSpaceDN w:val="0"/>
        <w:adjustRightInd w:val="0"/>
        <w:spacing w:line="580" w:lineRule="exact"/>
        <w:jc w:val="center"/>
        <w:rPr>
          <w:rFonts w:ascii="Times New Roman" w:hAnsi="Times New Roman" w:eastAsia="黑体" w:cs="黑体"/>
          <w:sz w:val="30"/>
          <w:szCs w:val="30"/>
        </w:rPr>
      </w:pPr>
    </w:p>
    <w:p w14:paraId="2042DAF3">
      <w:pPr>
        <w:autoSpaceDE w:val="0"/>
        <w:autoSpaceDN w:val="0"/>
        <w:adjustRightInd w:val="0"/>
        <w:spacing w:line="580" w:lineRule="exact"/>
        <w:jc w:val="center"/>
        <w:rPr>
          <w:rFonts w:ascii="Times New Roman" w:hAnsi="Times New Roman" w:eastAsia="黑体" w:cs="黑体"/>
          <w:sz w:val="30"/>
          <w:szCs w:val="30"/>
        </w:rPr>
      </w:pPr>
    </w:p>
    <w:p w14:paraId="6DF6F141">
      <w:pPr>
        <w:autoSpaceDE w:val="0"/>
        <w:autoSpaceDN w:val="0"/>
        <w:adjustRightInd w:val="0"/>
        <w:spacing w:line="580" w:lineRule="exact"/>
        <w:jc w:val="center"/>
        <w:rPr>
          <w:rFonts w:ascii="Times New Roman" w:hAnsi="Times New Roman" w:eastAsia="黑体" w:cs="黑体"/>
          <w:sz w:val="30"/>
          <w:szCs w:val="30"/>
        </w:rPr>
      </w:pPr>
    </w:p>
    <w:p w14:paraId="6C9136BF">
      <w:pPr>
        <w:autoSpaceDE w:val="0"/>
        <w:autoSpaceDN w:val="0"/>
        <w:adjustRightInd w:val="0"/>
        <w:spacing w:line="580" w:lineRule="exact"/>
        <w:jc w:val="center"/>
        <w:rPr>
          <w:rFonts w:ascii="Times New Roman" w:hAnsi="Times New Roman" w:eastAsia="黑体" w:cs="黑体"/>
          <w:sz w:val="30"/>
          <w:szCs w:val="30"/>
        </w:rPr>
      </w:pPr>
    </w:p>
    <w:p w14:paraId="5945F009">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5DD0E22B">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072BE491">
      <w:pPr>
        <w:autoSpaceDE w:val="0"/>
        <w:autoSpaceDN w:val="0"/>
        <w:adjustRightInd w:val="0"/>
        <w:spacing w:line="600" w:lineRule="exact"/>
        <w:jc w:val="left"/>
        <w:rPr>
          <w:rFonts w:ascii="Times New Roman" w:hAnsi="Times New Roman" w:eastAsia="黑体" w:cs="黑体"/>
          <w:kern w:val="0"/>
          <w:sz w:val="30"/>
          <w:szCs w:val="30"/>
        </w:rPr>
      </w:pPr>
    </w:p>
    <w:p w14:paraId="6845624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2D341B4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06C1E0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10F122F1">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79B2AD7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6997CF2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5C9430B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3F7AE7A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53F8676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54FED7D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078AA65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4BE2436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2499E71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55335FC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1EFDF21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24352D2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2AF71D3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212D28D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104982D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1234D90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4C82F0C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75073AE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2A5C282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1B41964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42750FF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2E26D44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48DDAF4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1DD306E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4C9EA55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66DA419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4AFA005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1158653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14:paraId="65F8B2C2">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20B0D8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1D065C92">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25A830A5">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天津市机械涂层研究所有限责任公司为已转制单位，2023年决算为转制前事业编退休人员的各项补贴支出，主要职责发放转制前事业编退休人员费用</w:t>
      </w:r>
    </w:p>
    <w:p w14:paraId="5DCBA70D">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711EA14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天津市机械涂层研究所有限责任公司内设1个；下辖0个预算单位。纳入天津市机械涂层研究所有限责任公司2023年度部门决算编制范围的单位包括：</w:t>
      </w:r>
    </w:p>
    <w:p w14:paraId="20A5E27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w:t>
      </w:r>
    </w:p>
    <w:p w14:paraId="227D1076">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70B8FAC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6D2720F7">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1455EC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1AEE36A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29EEC33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6D720FD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34FE860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522BDA0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6846AE9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0E9EB20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3C3CFEF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7AC5087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2C46E0E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72AC4D0A">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12BE07B6">
      <w:pPr>
        <w:autoSpaceDE w:val="0"/>
        <w:autoSpaceDN w:val="0"/>
        <w:adjustRightInd w:val="0"/>
        <w:spacing w:line="600" w:lineRule="exact"/>
        <w:ind w:firstLine="600" w:firstLineChars="250"/>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49D2D0DD">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1、天津市机械涂层研究所有限责任公司2023年度政府性基金预算财政拨款收入支出决算表为空表；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2、天津市机械涂层研究所有限责任公司2023年度国有资本经营预算财政拨款收入支出决算表为空表；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3、天津市机械涂层研究所有限责任公司2023年度财政拨款“三公”经费支出决算表为空表；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4、天津市机械涂层研究所有限责任公司2023年度项目支出决算表为空表。</w:t>
      </w:r>
    </w:p>
    <w:p w14:paraId="6C28E5DC">
      <w:pPr>
        <w:autoSpaceDE w:val="0"/>
        <w:autoSpaceDN w:val="0"/>
        <w:adjustRightInd w:val="0"/>
        <w:spacing w:line="600" w:lineRule="exact"/>
        <w:ind w:firstLine="601"/>
        <w:jc w:val="left"/>
        <w:rPr>
          <w:rFonts w:ascii="Times New Roman" w:hAnsi="Times New Roman" w:eastAsia="仿宋_GB2312" w:cs="仿宋_GB2312"/>
          <w:sz w:val="30"/>
          <w:szCs w:val="30"/>
        </w:rPr>
      </w:pPr>
    </w:p>
    <w:p w14:paraId="3DC85262">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65B790AC">
      <w:pPr>
        <w:autoSpaceDE w:val="0"/>
        <w:autoSpaceDN w:val="0"/>
        <w:adjustRightInd w:val="0"/>
        <w:spacing w:line="580" w:lineRule="exact"/>
        <w:ind w:firstLine="600"/>
        <w:jc w:val="left"/>
        <w:rPr>
          <w:rFonts w:ascii="Times New Roman" w:hAnsi="Times New Roman" w:eastAsia="黑体" w:cs="黑体"/>
          <w:sz w:val="30"/>
          <w:szCs w:val="30"/>
          <w:lang w:val="zh-CN"/>
        </w:rPr>
      </w:pPr>
    </w:p>
    <w:p w14:paraId="3ABE423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376AE3F2">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天津市机械涂层研究所有限责任公司2023年度收入、支出决算总计</w:t>
      </w:r>
      <w:r>
        <w:rPr>
          <w:rFonts w:hint="eastAsia" w:ascii="Times New Roman" w:hAnsi="Times New Roman" w:eastAsia="仿宋_GB2312" w:cs="仿宋_GB2312"/>
          <w:sz w:val="30"/>
          <w:szCs w:val="30"/>
        </w:rPr>
        <w:t>240,000.00元，与2022年度相比，收、支总计各减少11,000.00元，下降4.38%，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：退休人员补贴变化。</w:t>
      </w:r>
    </w:p>
    <w:p w14:paraId="02D5DAB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10C8C95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天津市机械涂层研究所有限责任公司</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年度相比减少11,000.00元，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：退休人员补贴变化。</w:t>
      </w:r>
    </w:p>
    <w:p w14:paraId="2866C07F">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100.0</w:t>
      </w:r>
      <w:r>
        <w:rPr>
          <w:rFonts w:hint="eastAsia" w:ascii="Times New Roman" w:hAnsi="Times New Roman" w:eastAsia="宋体" w:cs="Times New Roman"/>
          <w:sz w:val="30"/>
          <w:szCs w:val="30"/>
        </w:rPr>
        <w:t>%；</w:t>
      </w:r>
    </w:p>
    <w:p w14:paraId="37C73947">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53E4F7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E179E5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4AB8E4D">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5D8DB6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32EC85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66828C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BDCCCC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E7C4F5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308559FD">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天津市机械涂层研究所有限责任公司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年度本年支出合计240,000.00元，与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年度相比减少11,000.00元，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退休人员补贴变化。</w:t>
      </w:r>
    </w:p>
    <w:p w14:paraId="1736464C">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240,000.00元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p>
    <w:p w14:paraId="23C7C5DA">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177ABA67">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67C8BF6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708E1E3C">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5E4D66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14F69E6D">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240,000.00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年度相比，财政拨款收、支总计各减少11,000.00元，下降4.38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退休人员补贴变化。</w:t>
      </w:r>
    </w:p>
    <w:p w14:paraId="706E563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0767126B">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6D9BA4A4">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计240,000.00元，占本年支出合计的100.0%，与2022年度相比，一般公共预算财政拨款支出减少11,000.00元，下降4.38%，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：退休人员补贴变化。</w:t>
      </w:r>
    </w:p>
    <w:p w14:paraId="37D791CA">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729D0A00">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“科学技术支出”240000元，占比100%</w:t>
      </w:r>
    </w:p>
    <w:p w14:paraId="6A025483">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548423C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100.0%</w:t>
      </w:r>
      <w:r>
        <w:rPr>
          <w:rFonts w:hint="eastAsia" w:ascii="Times New Roman" w:hAnsi="Times New Roman" w:eastAsia="仿宋_GB2312" w:cs="仿宋_GB2312"/>
          <w:kern w:val="0"/>
          <w:sz w:val="30"/>
          <w:szCs w:val="30"/>
        </w:rPr>
        <w:t>。其中：</w:t>
      </w:r>
    </w:p>
    <w:p w14:paraId="09075416">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 xml:space="preserve"> 科学技术支出（类）其他科学技术支出（款）转制科研机构（项）年初预算为 240000元，支出决算为240000 元，完成年初预算的100 %，决算数与年初预算数持平。</w:t>
      </w:r>
    </w:p>
    <w:p w14:paraId="19C7C94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3B39F02C">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天津市机械涂层研究所有限责任公司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年度相比减少11,000.00元，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退休人员补贴变化。</w:t>
      </w:r>
      <w:r>
        <w:rPr>
          <w:rFonts w:hint="eastAsia" w:ascii="Times New Roman" w:hAnsi="Times New Roman" w:eastAsia="仿宋_GB2312" w:cs="仿宋_GB2312"/>
          <w:kern w:val="0"/>
          <w:sz w:val="30"/>
          <w:szCs w:val="30"/>
        </w:rPr>
        <w:t>其中：</w:t>
      </w:r>
    </w:p>
    <w:p w14:paraId="20766E16">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240,000.00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退休费</w:t>
      </w:r>
    </w:p>
    <w:p w14:paraId="2E524B7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无</w:t>
      </w:r>
    </w:p>
    <w:p w14:paraId="36182A8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59575C28">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天津市机械涂层研究所有限责任公司2023年度无政府性基金预算财政拨款收入、支出和结转结余。</w:t>
      </w:r>
      <w:r>
        <w:rPr>
          <w:rFonts w:hint="eastAsia" w:ascii="Times New Roman" w:hAnsi="Times New Roman" w:eastAsia="仿宋_GB2312" w:cs="仿宋_GB2312"/>
          <w:sz w:val="30"/>
          <w:szCs w:val="30"/>
        </w:rPr>
        <w:tab/>
      </w:r>
    </w:p>
    <w:p w14:paraId="240EB6A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055114B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天津市机械涂层研究所有限责任公司2023年度无国有资本经营预算财政拨款收入、支出和结转结余。</w:t>
      </w:r>
    </w:p>
    <w:p w14:paraId="5BBA2E1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6AC9BFDD">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6B25A2A1">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。决算数等于预算数，且与</w:t>
      </w:r>
      <w:r>
        <w:rPr>
          <w:rFonts w:ascii="Times New Roman" w:hAnsi="Times New Roman" w:eastAsia="仿宋_GB2312" w:cs="仿宋_GB2312"/>
          <w:kern w:val="0"/>
          <w:sz w:val="30"/>
          <w:szCs w:val="30"/>
        </w:rPr>
        <w:t>上年</w:t>
      </w:r>
      <w:r>
        <w:rPr>
          <w:rFonts w:hint="eastAsia" w:ascii="Times New Roman" w:hAnsi="Times New Roman" w:eastAsia="仿宋_GB2312" w:cs="仿宋_GB2312"/>
          <w:kern w:val="0"/>
          <w:sz w:val="30"/>
          <w:szCs w:val="30"/>
        </w:rPr>
        <w:t>数持平主要原因是：</w:t>
      </w:r>
      <w:r>
        <w:rPr>
          <w:rFonts w:hint="eastAsia" w:ascii="Times New Roman" w:hAnsi="Times New Roman" w:eastAsia="仿宋_GB2312" w:cs="仿宋_GB2312"/>
          <w:sz w:val="30"/>
          <w:szCs w:val="30"/>
        </w:rPr>
        <w:t>本年度未用财政拨款经费列支“三公”经费</w:t>
      </w:r>
      <w:r>
        <w:rPr>
          <w:rFonts w:hint="eastAsia" w:ascii="Times New Roman" w:hAnsi="Times New Roman" w:eastAsia="仿宋_GB2312" w:cs="仿宋_GB2312"/>
          <w:kern w:val="0"/>
          <w:sz w:val="30"/>
          <w:szCs w:val="30"/>
        </w:rPr>
        <w:t>。</w:t>
      </w:r>
      <w:r>
        <w:rPr>
          <w:rFonts w:ascii="Times New Roman" w:hAnsi="Times New Roman" w:eastAsia="仿宋_GB2312" w:cs="Times New Roman"/>
          <w:kern w:val="0"/>
          <w:sz w:val="30"/>
          <w:szCs w:val="30"/>
        </w:rPr>
        <w:t xml:space="preserve"> </w:t>
      </w:r>
    </w:p>
    <w:p w14:paraId="0096DB7D">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1D22C5A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15293875">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6A41F4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本年度未用财政拨款经费列支公务用车购置费及公务用车运行维护费。</w:t>
      </w:r>
      <w:r>
        <w:rPr>
          <w:rFonts w:hint="eastAsia" w:ascii="Times New Roman" w:hAnsi="Times New Roman" w:eastAsia="仿宋_GB2312" w:cs="仿宋_GB2312"/>
          <w:kern w:val="0"/>
          <w:sz w:val="30"/>
          <w:szCs w:val="30"/>
        </w:rPr>
        <w:t>其中：</w:t>
      </w:r>
    </w:p>
    <w:p w14:paraId="0736396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本年度未用财政拨款经费列支公务用车运行维护费。</w:t>
      </w:r>
    </w:p>
    <w:p w14:paraId="425B8AE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09F28DE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3CAB35E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28C6F9F1">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473607B7">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7004AD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14385E5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天津市机械涂层研究所有限责任公司2023年度无机关运行经费。</w:t>
      </w:r>
    </w:p>
    <w:p w14:paraId="77AC5FD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5A08574F">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天津市机械涂层研究所有限责任公司2023年度无政府采购支出。</w:t>
      </w:r>
    </w:p>
    <w:p w14:paraId="7E4C82D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372579AF">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日，天津市机械涂层研究所有限责任公司共有车辆</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4B33EE1B">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天津市机械涂层研究所有限责任公司2023年度无国有资产占有使用情况</w:t>
      </w:r>
    </w:p>
    <w:p w14:paraId="3C0C3A6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3DE7D3F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本部门2023年度没有项目支出，无需开展绩效自评。</w:t>
      </w:r>
    </w:p>
    <w:p w14:paraId="1FBB989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59542D2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天津市机械涂层研究所有限责任公司不属于乡、镇、街级单位，不涉及公开2023年度教育、医疗卫生、社会保障和就业、住房保障、涉农补贴等民生支出情况。</w:t>
      </w:r>
    </w:p>
    <w:p w14:paraId="643716B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p>
    <w:p w14:paraId="6E70701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p>
    <w:p w14:paraId="2D70501C">
      <w:pPr>
        <w:keepNext/>
        <w:keepLines/>
        <w:autoSpaceDE w:val="0"/>
        <w:autoSpaceDN w:val="0"/>
        <w:adjustRightInd w:val="0"/>
        <w:spacing w:line="600" w:lineRule="exact"/>
        <w:jc w:val="center"/>
        <w:outlineLvl w:val="0"/>
        <w:rPr>
          <w:rFonts w:hint="eastAsia" w:ascii="Times New Roman" w:hAnsi="Times New Roman" w:eastAsia="方正小标宋简体" w:cs="方正小标宋简体"/>
          <w:kern w:val="44"/>
          <w:sz w:val="44"/>
          <w:szCs w:val="44"/>
        </w:rPr>
      </w:pPr>
    </w:p>
    <w:p w14:paraId="65D152A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63BDF513">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347A8DD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3AB470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5119414">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jdmNmM5YTZhNGE2NzA0NjBjYWU0ZDYzYmFkNT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9F1B51"/>
    <w:rsid w:val="00A57AE7"/>
    <w:rsid w:val="00AF71AE"/>
    <w:rsid w:val="00B33C70"/>
    <w:rsid w:val="00B75228"/>
    <w:rsid w:val="00B811F1"/>
    <w:rsid w:val="00B81B9F"/>
    <w:rsid w:val="00BC763A"/>
    <w:rsid w:val="00BC7D6F"/>
    <w:rsid w:val="00BD3CAC"/>
    <w:rsid w:val="00BD5923"/>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B545F5E"/>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3544</Words>
  <Characters>3990</Characters>
  <Lines>29</Lines>
  <Paragraphs>8</Paragraphs>
  <TotalTime>3</TotalTime>
  <ScaleCrop>false</ScaleCrop>
  <LinksUpToDate>false</LinksUpToDate>
  <CharactersWithSpaces>4031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2024-08-27T00:34:15Z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A44E0A178634409BBBA50D5636087390_13</vt:lpwstr>
  </property>
</Properties>
</file>